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6031235F" w14:textId="15A6BBF3" w:rsidR="004A476B" w:rsidRDefault="00EC50B8" w:rsidP="003C286B">
      <w:pPr>
        <w:suppressAutoHyphens/>
        <w:jc w:val="both"/>
        <w:rPr>
          <w:rFonts w:ascii="Times New Roman" w:hAnsi="Times New Roman"/>
          <w:bCs/>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EA0769" w:rsidRPr="00EA0769">
        <w:rPr>
          <w:rFonts w:ascii="Times New Roman" w:hAnsi="Times New Roman"/>
          <w:bCs/>
          <w:sz w:val="24"/>
          <w:szCs w:val="24"/>
        </w:rPr>
        <w:t xml:space="preserve">Consultant Company for Assurance </w:t>
      </w:r>
      <w:r w:rsidR="00EA0769">
        <w:rPr>
          <w:rFonts w:ascii="Times New Roman" w:hAnsi="Times New Roman"/>
          <w:bCs/>
          <w:sz w:val="24"/>
          <w:szCs w:val="24"/>
        </w:rPr>
        <w:t>e</w:t>
      </w:r>
      <w:r w:rsidR="00EA0769" w:rsidRPr="00EA0769">
        <w:rPr>
          <w:rFonts w:ascii="Times New Roman" w:hAnsi="Times New Roman"/>
          <w:bCs/>
          <w:sz w:val="24"/>
          <w:szCs w:val="24"/>
        </w:rPr>
        <w:t xml:space="preserve">ngagement of </w:t>
      </w:r>
      <w:r w:rsidR="00EA0769">
        <w:rPr>
          <w:rFonts w:ascii="Times New Roman" w:hAnsi="Times New Roman"/>
          <w:bCs/>
          <w:sz w:val="24"/>
          <w:szCs w:val="24"/>
        </w:rPr>
        <w:t>t</w:t>
      </w:r>
      <w:r w:rsidR="00EA0769" w:rsidRPr="00EA0769">
        <w:rPr>
          <w:rFonts w:ascii="Times New Roman" w:hAnsi="Times New Roman"/>
          <w:bCs/>
          <w:sz w:val="24"/>
          <w:szCs w:val="24"/>
        </w:rPr>
        <w:t xml:space="preserve">he Accounting Policy </w:t>
      </w:r>
      <w:r w:rsidR="00EA0769">
        <w:rPr>
          <w:rFonts w:ascii="Times New Roman" w:hAnsi="Times New Roman"/>
          <w:bCs/>
          <w:sz w:val="24"/>
          <w:szCs w:val="24"/>
        </w:rPr>
        <w:t>f</w:t>
      </w:r>
      <w:r w:rsidR="00EA0769" w:rsidRPr="00EA0769">
        <w:rPr>
          <w:rFonts w:ascii="Times New Roman" w:hAnsi="Times New Roman"/>
          <w:bCs/>
          <w:sz w:val="24"/>
          <w:szCs w:val="24"/>
        </w:rPr>
        <w:t xml:space="preserve">or </w:t>
      </w:r>
      <w:r w:rsidR="00EA0769">
        <w:rPr>
          <w:rFonts w:ascii="Times New Roman" w:hAnsi="Times New Roman"/>
          <w:bCs/>
          <w:sz w:val="24"/>
          <w:szCs w:val="24"/>
        </w:rPr>
        <w:t>t</w:t>
      </w:r>
      <w:r w:rsidR="00EA0769" w:rsidRPr="00EA0769">
        <w:rPr>
          <w:rFonts w:ascii="Times New Roman" w:hAnsi="Times New Roman"/>
          <w:bCs/>
          <w:sz w:val="24"/>
          <w:szCs w:val="24"/>
        </w:rPr>
        <w:t xml:space="preserve">he </w:t>
      </w:r>
      <w:r w:rsidR="00EA0769">
        <w:rPr>
          <w:rFonts w:ascii="Times New Roman" w:hAnsi="Times New Roman"/>
          <w:bCs/>
          <w:sz w:val="24"/>
          <w:szCs w:val="24"/>
        </w:rPr>
        <w:t>IPARD</w:t>
      </w:r>
      <w:r w:rsidR="00EA0769" w:rsidRPr="00EA0769">
        <w:rPr>
          <w:rFonts w:ascii="Times New Roman" w:hAnsi="Times New Roman"/>
          <w:bCs/>
          <w:sz w:val="24"/>
          <w:szCs w:val="24"/>
        </w:rPr>
        <w:t xml:space="preserve"> Agency / Directorate For Payments, Ministry </w:t>
      </w:r>
      <w:r w:rsidR="00EA0769">
        <w:rPr>
          <w:rFonts w:ascii="Times New Roman" w:hAnsi="Times New Roman"/>
          <w:bCs/>
          <w:sz w:val="24"/>
          <w:szCs w:val="24"/>
        </w:rPr>
        <w:t>f</w:t>
      </w:r>
      <w:r w:rsidR="00EA0769" w:rsidRPr="00EA0769">
        <w:rPr>
          <w:rFonts w:ascii="Times New Roman" w:hAnsi="Times New Roman"/>
          <w:bCs/>
          <w:sz w:val="24"/>
          <w:szCs w:val="24"/>
        </w:rPr>
        <w:t xml:space="preserve">f Agriculture, Forestry </w:t>
      </w:r>
      <w:r w:rsidR="00EA0769">
        <w:rPr>
          <w:rFonts w:ascii="Times New Roman" w:hAnsi="Times New Roman"/>
          <w:bCs/>
          <w:sz w:val="24"/>
          <w:szCs w:val="24"/>
        </w:rPr>
        <w:t>a</w:t>
      </w:r>
      <w:r w:rsidR="00EA0769" w:rsidRPr="00EA0769">
        <w:rPr>
          <w:rFonts w:ascii="Times New Roman" w:hAnsi="Times New Roman"/>
          <w:bCs/>
          <w:sz w:val="24"/>
          <w:szCs w:val="24"/>
        </w:rPr>
        <w:t>nd Water Management</w:t>
      </w:r>
    </w:p>
    <w:p w14:paraId="3B0BBDA7" w14:textId="50E47BED"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EA0769">
        <w:rPr>
          <w:rFonts w:ascii="Times New Roman" w:hAnsi="Times New Roman"/>
          <w:spacing w:val="-2"/>
          <w:sz w:val="24"/>
          <w:szCs w:val="24"/>
        </w:rPr>
        <w:t>21</w:t>
      </w:r>
      <w:r w:rsidR="00E6395A" w:rsidRPr="00134CCE">
        <w:rPr>
          <w:rFonts w:ascii="Times New Roman" w:hAnsi="Times New Roman"/>
          <w:spacing w:val="-2"/>
          <w:sz w:val="24"/>
          <w:szCs w:val="24"/>
        </w:rPr>
        <w:t>-</w:t>
      </w:r>
      <w:r w:rsidR="00D243F2">
        <w:rPr>
          <w:rFonts w:ascii="Times New Roman" w:hAnsi="Times New Roman"/>
          <w:spacing w:val="-2"/>
          <w:sz w:val="24"/>
          <w:szCs w:val="24"/>
        </w:rPr>
        <w:t>1.</w:t>
      </w:r>
      <w:r w:rsidR="004A476B">
        <w:rPr>
          <w:rFonts w:ascii="Times New Roman" w:hAnsi="Times New Roman"/>
          <w:spacing w:val="-2"/>
          <w:sz w:val="24"/>
          <w:szCs w:val="24"/>
        </w:rPr>
        <w:t>2.3.10</w:t>
      </w:r>
      <w:r w:rsidR="00EA0769">
        <w:rPr>
          <w:rFonts w:ascii="Times New Roman" w:hAnsi="Times New Roman"/>
          <w:spacing w:val="-2"/>
          <w:sz w:val="24"/>
          <w:szCs w:val="24"/>
        </w:rPr>
        <w:t>.2</w:t>
      </w:r>
    </w:p>
    <w:p w14:paraId="4C77877C" w14:textId="77777777" w:rsidR="009830E4" w:rsidRPr="00134CCE" w:rsidRDefault="009830E4">
      <w:pPr>
        <w:suppressAutoHyphens/>
        <w:rPr>
          <w:rFonts w:ascii="Times New Roman" w:hAnsi="Times New Roman"/>
          <w:spacing w:val="-2"/>
          <w:sz w:val="24"/>
          <w:szCs w:val="24"/>
        </w:rPr>
      </w:pPr>
    </w:p>
    <w:p w14:paraId="26912E30" w14:textId="4E85B803" w:rsidR="006A12A3" w:rsidRPr="00EA0769" w:rsidRDefault="00C523ED" w:rsidP="001A057E">
      <w:pPr>
        <w:suppressAutoHyphens/>
        <w:jc w:val="both"/>
        <w:rPr>
          <w:rFonts w:ascii="Times New Roman" w:hAnsi="Times New Roman"/>
          <w:bCs/>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EA0769" w:rsidRPr="00EA0769">
        <w:rPr>
          <w:rFonts w:ascii="Times New Roman" w:hAnsi="Times New Roman"/>
          <w:bCs/>
          <w:sz w:val="24"/>
          <w:szCs w:val="24"/>
        </w:rPr>
        <w:t xml:space="preserve">Consultant Company for Assurance </w:t>
      </w:r>
      <w:r w:rsidR="00EA0769">
        <w:rPr>
          <w:rFonts w:ascii="Times New Roman" w:hAnsi="Times New Roman"/>
          <w:bCs/>
          <w:sz w:val="24"/>
          <w:szCs w:val="24"/>
        </w:rPr>
        <w:t>e</w:t>
      </w:r>
      <w:r w:rsidR="00EA0769" w:rsidRPr="00EA0769">
        <w:rPr>
          <w:rFonts w:ascii="Times New Roman" w:hAnsi="Times New Roman"/>
          <w:bCs/>
          <w:sz w:val="24"/>
          <w:szCs w:val="24"/>
        </w:rPr>
        <w:t xml:space="preserve">ngagement of </w:t>
      </w:r>
      <w:r w:rsidR="00EA0769">
        <w:rPr>
          <w:rFonts w:ascii="Times New Roman" w:hAnsi="Times New Roman"/>
          <w:bCs/>
          <w:sz w:val="24"/>
          <w:szCs w:val="24"/>
        </w:rPr>
        <w:t>t</w:t>
      </w:r>
      <w:r w:rsidR="00EA0769" w:rsidRPr="00EA0769">
        <w:rPr>
          <w:rFonts w:ascii="Times New Roman" w:hAnsi="Times New Roman"/>
          <w:bCs/>
          <w:sz w:val="24"/>
          <w:szCs w:val="24"/>
        </w:rPr>
        <w:t xml:space="preserve">he Accounting Policy </w:t>
      </w:r>
      <w:r w:rsidR="00EA0769">
        <w:rPr>
          <w:rFonts w:ascii="Times New Roman" w:hAnsi="Times New Roman"/>
          <w:bCs/>
          <w:sz w:val="24"/>
          <w:szCs w:val="24"/>
        </w:rPr>
        <w:t>f</w:t>
      </w:r>
      <w:r w:rsidR="00EA0769" w:rsidRPr="00EA0769">
        <w:rPr>
          <w:rFonts w:ascii="Times New Roman" w:hAnsi="Times New Roman"/>
          <w:bCs/>
          <w:sz w:val="24"/>
          <w:szCs w:val="24"/>
        </w:rPr>
        <w:t xml:space="preserve">or </w:t>
      </w:r>
      <w:r w:rsidR="00EA0769">
        <w:rPr>
          <w:rFonts w:ascii="Times New Roman" w:hAnsi="Times New Roman"/>
          <w:bCs/>
          <w:sz w:val="24"/>
          <w:szCs w:val="24"/>
        </w:rPr>
        <w:t>t</w:t>
      </w:r>
      <w:r w:rsidR="00EA0769" w:rsidRPr="00EA0769">
        <w:rPr>
          <w:rFonts w:ascii="Times New Roman" w:hAnsi="Times New Roman"/>
          <w:bCs/>
          <w:sz w:val="24"/>
          <w:szCs w:val="24"/>
        </w:rPr>
        <w:t xml:space="preserve">he </w:t>
      </w:r>
      <w:r w:rsidR="00EA0769">
        <w:rPr>
          <w:rFonts w:ascii="Times New Roman" w:hAnsi="Times New Roman"/>
          <w:bCs/>
          <w:sz w:val="24"/>
          <w:szCs w:val="24"/>
        </w:rPr>
        <w:t>IPARD</w:t>
      </w:r>
      <w:r w:rsidR="00EA0769" w:rsidRPr="00EA0769">
        <w:rPr>
          <w:rFonts w:ascii="Times New Roman" w:hAnsi="Times New Roman"/>
          <w:bCs/>
          <w:sz w:val="24"/>
          <w:szCs w:val="24"/>
        </w:rPr>
        <w:t xml:space="preserve"> Agency / Directorate For Payments, Ministry </w:t>
      </w:r>
      <w:r w:rsidR="00EA0769">
        <w:rPr>
          <w:rFonts w:ascii="Times New Roman" w:hAnsi="Times New Roman"/>
          <w:bCs/>
          <w:sz w:val="24"/>
          <w:szCs w:val="24"/>
        </w:rPr>
        <w:t>f</w:t>
      </w:r>
      <w:r w:rsidR="00EA0769" w:rsidRPr="00EA0769">
        <w:rPr>
          <w:rFonts w:ascii="Times New Roman" w:hAnsi="Times New Roman"/>
          <w:bCs/>
          <w:sz w:val="24"/>
          <w:szCs w:val="24"/>
        </w:rPr>
        <w:t xml:space="preserve">f Agriculture, Forestry </w:t>
      </w:r>
      <w:r w:rsidR="00EA0769">
        <w:rPr>
          <w:rFonts w:ascii="Times New Roman" w:hAnsi="Times New Roman"/>
          <w:bCs/>
          <w:sz w:val="24"/>
          <w:szCs w:val="24"/>
        </w:rPr>
        <w:t>a</w:t>
      </w:r>
      <w:r w:rsidR="00EA0769" w:rsidRPr="00EA0769">
        <w:rPr>
          <w:rFonts w:ascii="Times New Roman" w:hAnsi="Times New Roman"/>
          <w:bCs/>
          <w:sz w:val="24"/>
          <w:szCs w:val="24"/>
        </w:rPr>
        <w:t>nd Water Management</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4A476B">
        <w:rPr>
          <w:rFonts w:ascii="Times New Roman" w:hAnsi="Times New Roman"/>
          <w:sz w:val="24"/>
          <w:szCs w:val="24"/>
        </w:rPr>
        <w:t xml:space="preserve"> </w:t>
      </w:r>
      <w:r w:rsidR="00DF4E70">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055D7B88" w14:textId="57DA8526" w:rsidR="00DF4E70" w:rsidRDefault="009830E4" w:rsidP="00DF4E70">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DF4E70" w:rsidRPr="00DF4E70">
        <w:rPr>
          <w:rFonts w:ascii="Times New Roman" w:hAnsi="Times New Roman"/>
          <w:spacing w:val="-2"/>
          <w:sz w:val="24"/>
          <w:szCs w:val="24"/>
        </w:rPr>
        <w:t>to</w:t>
      </w:r>
      <w:r w:rsidR="00EA0769">
        <w:rPr>
          <w:rFonts w:ascii="Times New Roman" w:hAnsi="Times New Roman"/>
          <w:spacing w:val="-2"/>
          <w:sz w:val="24"/>
          <w:szCs w:val="24"/>
        </w:rPr>
        <w:t xml:space="preserve"> </w:t>
      </w:r>
      <w:r w:rsidR="00EA0769" w:rsidRPr="00EA0769">
        <w:rPr>
          <w:rFonts w:ascii="Times New Roman" w:hAnsi="Times New Roman"/>
          <w:spacing w:val="-2"/>
          <w:sz w:val="24"/>
          <w:szCs w:val="24"/>
        </w:rPr>
        <w:t>is to provide confirmation (assurance) that Accounting policies in the Directorate for Payment (DfP) of the Ministry of Agriculture, Forestry and Water Management (MAFWM) are in accordance with requirements set out in Sectoral agreement between the Government of Montenegro and the Commission of the European Communities</w:t>
      </w:r>
      <w:r w:rsidR="00EA0769">
        <w:rPr>
          <w:rFonts w:ascii="Times New Roman" w:hAnsi="Times New Roman"/>
          <w:spacing w:val="-2"/>
          <w:sz w:val="24"/>
          <w:szCs w:val="24"/>
        </w:rPr>
        <w:t>.</w:t>
      </w:r>
    </w:p>
    <w:p w14:paraId="7532F511" w14:textId="77777777" w:rsidR="00EA0769" w:rsidRDefault="00EA0769" w:rsidP="00DF4E70">
      <w:pPr>
        <w:suppressAutoHyphens/>
        <w:jc w:val="both"/>
        <w:rPr>
          <w:rFonts w:ascii="Times New Roman" w:hAnsi="Times New Roman"/>
          <w:spacing w:val="-2"/>
          <w:sz w:val="24"/>
          <w:szCs w:val="24"/>
        </w:rPr>
      </w:pPr>
    </w:p>
    <w:p w14:paraId="501938C8" w14:textId="15FBA1ED" w:rsidR="004A476B" w:rsidRDefault="00EA0769" w:rsidP="00526617">
      <w:pPr>
        <w:suppressAutoHyphens/>
        <w:jc w:val="both"/>
        <w:rPr>
          <w:rFonts w:ascii="Times New Roman" w:hAnsi="Times New Roman"/>
          <w:spacing w:val="-2"/>
          <w:sz w:val="24"/>
          <w:lang w:val="en-GB"/>
        </w:rPr>
      </w:pPr>
      <w:r w:rsidRPr="00EA0769">
        <w:rPr>
          <w:rFonts w:ascii="Times New Roman" w:hAnsi="Times New Roman"/>
          <w:spacing w:val="-2"/>
          <w:sz w:val="24"/>
          <w:lang w:val="en-GB"/>
        </w:rPr>
        <w:t>The assignment will have duration of two (2) month and the required level of inputs is estimated to 30 working days, deployed in several on-site missions. At least 10 working days have to be spent in Montenegro working on the assignment. Video conference can replace opening meeting and/or consultations due to ongoing COVID-19 pandemic</w:t>
      </w:r>
      <w:r w:rsidR="004A476B" w:rsidRPr="004A476B">
        <w:rPr>
          <w:rFonts w:ascii="Times New Roman" w:hAnsi="Times New Roman"/>
          <w:spacing w:val="-2"/>
          <w:sz w:val="24"/>
          <w:lang w:val="en-GB"/>
        </w:rPr>
        <w:t xml:space="preserve">. </w:t>
      </w:r>
    </w:p>
    <w:p w14:paraId="717FB731" w14:textId="77777777" w:rsidR="00EA0769" w:rsidRDefault="00EA0769" w:rsidP="00526617">
      <w:pPr>
        <w:suppressAutoHyphens/>
        <w:jc w:val="both"/>
        <w:rPr>
          <w:rFonts w:ascii="Times New Roman" w:hAnsi="Times New Roman"/>
          <w:spacing w:val="-2"/>
          <w:sz w:val="24"/>
          <w:lang w:val="en-GB"/>
        </w:rPr>
      </w:pPr>
    </w:p>
    <w:p w14:paraId="2469DD4E" w14:textId="428DAC56"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12F212F" w14:textId="77777777" w:rsidR="0034618B" w:rsidRPr="003C286B" w:rsidRDefault="0034618B" w:rsidP="003C286B">
      <w:pPr>
        <w:suppressAutoHyphens/>
        <w:jc w:val="both"/>
        <w:rPr>
          <w:rFonts w:ascii="Times New Roman" w:hAnsi="Times New Roman"/>
          <w:b/>
          <w:spacing w:val="-2"/>
          <w:sz w:val="24"/>
          <w:lang w:val="en-GB"/>
        </w:rPr>
      </w:pPr>
    </w:p>
    <w:p w14:paraId="19117D69" w14:textId="7F59716F" w:rsidR="003C286B" w:rsidRPr="0034618B" w:rsidRDefault="003C286B" w:rsidP="003C286B">
      <w:pPr>
        <w:suppressAutoHyphens/>
        <w:jc w:val="both"/>
        <w:rPr>
          <w:rFonts w:ascii="Times New Roman" w:hAnsi="Times New Roman"/>
          <w:bCs/>
          <w:spacing w:val="-2"/>
          <w:sz w:val="24"/>
          <w:lang w:val="en-GB"/>
        </w:rPr>
      </w:pPr>
      <w:r w:rsidRPr="0034618B">
        <w:rPr>
          <w:rFonts w:ascii="Times New Roman" w:hAnsi="Times New Roman"/>
          <w:bCs/>
          <w:spacing w:val="-2"/>
          <w:sz w:val="24"/>
          <w:lang w:val="en-GB"/>
        </w:rPr>
        <w:t>The shotlisting criteria are:</w:t>
      </w:r>
    </w:p>
    <w:p w14:paraId="15FC30E2" w14:textId="4BA3D88C" w:rsidR="00DF06DC" w:rsidRPr="00DF06DC" w:rsidRDefault="00DF06DC" w:rsidP="00DF06DC">
      <w:pPr>
        <w:pStyle w:val="ListParagraph"/>
        <w:numPr>
          <w:ilvl w:val="0"/>
          <w:numId w:val="12"/>
        </w:numPr>
        <w:suppressAutoHyphens/>
        <w:jc w:val="both"/>
        <w:rPr>
          <w:rFonts w:ascii="Times New Roman" w:hAnsi="Times New Roman"/>
          <w:spacing w:val="-2"/>
          <w:sz w:val="24"/>
        </w:rPr>
      </w:pPr>
      <w:r w:rsidRPr="00DF06DC">
        <w:rPr>
          <w:rFonts w:ascii="Times New Roman" w:hAnsi="Times New Roman"/>
          <w:spacing w:val="-2"/>
          <w:sz w:val="24"/>
        </w:rPr>
        <w:lastRenderedPageBreak/>
        <w:t>At least 10 years’ experience in performing external audit in the field of accounting</w:t>
      </w:r>
      <w:r w:rsidR="00EA0769">
        <w:rPr>
          <w:rFonts w:ascii="Times New Roman" w:hAnsi="Times New Roman"/>
          <w:spacing w:val="-2"/>
          <w:sz w:val="24"/>
        </w:rPr>
        <w:t>;</w:t>
      </w:r>
      <w:r w:rsidRPr="00DF06DC">
        <w:rPr>
          <w:rFonts w:ascii="Times New Roman" w:hAnsi="Times New Roman"/>
          <w:spacing w:val="-2"/>
          <w:sz w:val="24"/>
        </w:rPr>
        <w:t xml:space="preserve"> </w:t>
      </w:r>
    </w:p>
    <w:p w14:paraId="06EC1AC2" w14:textId="67B7558A" w:rsidR="00DF06DC" w:rsidRPr="00DF06DC" w:rsidRDefault="00DF06DC" w:rsidP="00DF06DC">
      <w:pPr>
        <w:pStyle w:val="ListParagraph"/>
        <w:numPr>
          <w:ilvl w:val="0"/>
          <w:numId w:val="12"/>
        </w:numPr>
        <w:suppressAutoHyphens/>
        <w:jc w:val="both"/>
        <w:rPr>
          <w:rFonts w:ascii="Times New Roman" w:hAnsi="Times New Roman"/>
          <w:spacing w:val="-2"/>
          <w:sz w:val="24"/>
        </w:rPr>
      </w:pPr>
      <w:r w:rsidRPr="00DF06DC">
        <w:rPr>
          <w:rFonts w:ascii="Times New Roman" w:hAnsi="Times New Roman"/>
          <w:spacing w:val="-2"/>
          <w:sz w:val="24"/>
        </w:rPr>
        <w:t>Minimum 5 similar contracts during last 3 years in scope and nature, particularly in audit services on implementation of accounting standards</w:t>
      </w:r>
      <w:r w:rsidR="00EA0769">
        <w:rPr>
          <w:rFonts w:ascii="Times New Roman" w:hAnsi="Times New Roman"/>
          <w:spacing w:val="-2"/>
          <w:sz w:val="24"/>
        </w:rPr>
        <w:t>;</w:t>
      </w:r>
      <w:r w:rsidRPr="00DF06DC">
        <w:rPr>
          <w:rFonts w:ascii="Times New Roman" w:hAnsi="Times New Roman"/>
          <w:spacing w:val="-2"/>
          <w:sz w:val="24"/>
        </w:rPr>
        <w:t xml:space="preserve">  </w:t>
      </w:r>
    </w:p>
    <w:p w14:paraId="2ACB30FC" w14:textId="5CDA8E3A" w:rsidR="00DF06DC" w:rsidRPr="00DF06DC" w:rsidRDefault="00DF06DC" w:rsidP="00DF06DC">
      <w:pPr>
        <w:pStyle w:val="ListParagraph"/>
        <w:numPr>
          <w:ilvl w:val="0"/>
          <w:numId w:val="12"/>
        </w:numPr>
        <w:suppressAutoHyphens/>
        <w:jc w:val="both"/>
        <w:rPr>
          <w:rFonts w:ascii="Times New Roman" w:hAnsi="Times New Roman"/>
          <w:spacing w:val="-2"/>
          <w:sz w:val="24"/>
        </w:rPr>
      </w:pPr>
      <w:r w:rsidRPr="00DF06DC">
        <w:rPr>
          <w:rFonts w:ascii="Times New Roman" w:hAnsi="Times New Roman"/>
          <w:spacing w:val="-2"/>
          <w:sz w:val="24"/>
        </w:rPr>
        <w:t xml:space="preserve">Availability of staff </w:t>
      </w:r>
    </w:p>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34618B">
      <w:pPr>
        <w:jc w:val="both"/>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34618B">
      <w:pPr>
        <w:jc w:val="both"/>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4DBA0FC0"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DF06DC">
        <w:rPr>
          <w:rFonts w:ascii="Times New Roman" w:hAnsi="Times New Roman"/>
          <w:b/>
          <w:spacing w:val="-2"/>
          <w:sz w:val="24"/>
        </w:rPr>
        <w:t>April</w:t>
      </w:r>
      <w:r w:rsidR="00526617">
        <w:rPr>
          <w:rFonts w:ascii="Times New Roman" w:hAnsi="Times New Roman"/>
          <w:b/>
          <w:spacing w:val="-2"/>
          <w:sz w:val="24"/>
        </w:rPr>
        <w:t xml:space="preserve"> </w:t>
      </w:r>
      <w:r w:rsidR="00DF06DC">
        <w:rPr>
          <w:rFonts w:ascii="Times New Roman" w:hAnsi="Times New Roman"/>
          <w:b/>
          <w:spacing w:val="-2"/>
          <w:sz w:val="24"/>
        </w:rPr>
        <w:t>14</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DF4E70">
        <w:rPr>
          <w:rFonts w:ascii="Times New Roman" w:hAnsi="Times New Roman"/>
          <w:b/>
          <w:spacing w:val="-2"/>
          <w:sz w:val="24"/>
        </w:rPr>
        <w:t>1</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31A029BE"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 xml:space="preserve">Ministry of Finance and Social Welfare </w:t>
      </w:r>
      <w:r w:rsidR="00E6395A" w:rsidRPr="00E6395A">
        <w:rPr>
          <w:rFonts w:ascii="Times New Roman" w:hAnsi="Times New Roman"/>
          <w:iCs/>
          <w:spacing w:val="-2"/>
          <w:sz w:val="24"/>
        </w:rPr>
        <w:t>/Technical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Mr. Mirko Lješević,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686E2A39"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B309" w14:textId="77777777" w:rsidR="00E510FF" w:rsidRDefault="00E510FF">
      <w:r>
        <w:separator/>
      </w:r>
    </w:p>
  </w:endnote>
  <w:endnote w:type="continuationSeparator" w:id="0">
    <w:p w14:paraId="4604BDBC" w14:textId="77777777" w:rsidR="00E510FF" w:rsidRDefault="00E510FF">
      <w:r>
        <w:rPr>
          <w:sz w:val="24"/>
        </w:rPr>
        <w:t xml:space="preserve"> </w:t>
      </w:r>
    </w:p>
  </w:endnote>
  <w:endnote w:type="continuationNotice" w:id="1">
    <w:p w14:paraId="097B21C8" w14:textId="77777777" w:rsidR="00E510FF" w:rsidRDefault="00E510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3820" w14:textId="77777777" w:rsidR="00E510FF" w:rsidRDefault="00E510FF">
      <w:r>
        <w:rPr>
          <w:sz w:val="24"/>
        </w:rPr>
        <w:separator/>
      </w:r>
    </w:p>
  </w:footnote>
  <w:footnote w:type="continuationSeparator" w:id="0">
    <w:p w14:paraId="2EE8C6CB" w14:textId="77777777" w:rsidR="00E510FF" w:rsidRDefault="00E5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06A"/>
    <w:multiLevelType w:val="hybridMultilevel"/>
    <w:tmpl w:val="F06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8C492B"/>
    <w:multiLevelType w:val="hybridMultilevel"/>
    <w:tmpl w:val="6200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E43D1"/>
    <w:multiLevelType w:val="hybridMultilevel"/>
    <w:tmpl w:val="CE92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4"/>
  </w:num>
  <w:num w:numId="6">
    <w:abstractNumId w:val="3"/>
  </w:num>
  <w:num w:numId="7">
    <w:abstractNumId w:val="1"/>
  </w:num>
  <w:num w:numId="8">
    <w:abstractNumId w:val="2"/>
  </w:num>
  <w:num w:numId="9">
    <w:abstractNumId w:val="7"/>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4041"/>
    <w:rsid w:val="000C6F6F"/>
    <w:rsid w:val="00134CCE"/>
    <w:rsid w:val="00137802"/>
    <w:rsid w:val="00146D68"/>
    <w:rsid w:val="00196614"/>
    <w:rsid w:val="001A057E"/>
    <w:rsid w:val="001B0D84"/>
    <w:rsid w:val="001C3893"/>
    <w:rsid w:val="001C4752"/>
    <w:rsid w:val="001D70EB"/>
    <w:rsid w:val="002461A8"/>
    <w:rsid w:val="00254D3D"/>
    <w:rsid w:val="002727A9"/>
    <w:rsid w:val="00276E66"/>
    <w:rsid w:val="002A1472"/>
    <w:rsid w:val="002B2EC7"/>
    <w:rsid w:val="002C4377"/>
    <w:rsid w:val="002C7721"/>
    <w:rsid w:val="0034618B"/>
    <w:rsid w:val="00357959"/>
    <w:rsid w:val="00372355"/>
    <w:rsid w:val="00394CE1"/>
    <w:rsid w:val="003B0ADD"/>
    <w:rsid w:val="003C286B"/>
    <w:rsid w:val="003C5181"/>
    <w:rsid w:val="004011E2"/>
    <w:rsid w:val="004019F6"/>
    <w:rsid w:val="00435556"/>
    <w:rsid w:val="00436995"/>
    <w:rsid w:val="00447B7B"/>
    <w:rsid w:val="004A476B"/>
    <w:rsid w:val="004A5E02"/>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45782"/>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457FD"/>
    <w:rsid w:val="009511FD"/>
    <w:rsid w:val="009830E4"/>
    <w:rsid w:val="00995AF0"/>
    <w:rsid w:val="009A68A1"/>
    <w:rsid w:val="009C3C43"/>
    <w:rsid w:val="009C747E"/>
    <w:rsid w:val="00A05A45"/>
    <w:rsid w:val="00A24FE1"/>
    <w:rsid w:val="00A56872"/>
    <w:rsid w:val="00A90DFA"/>
    <w:rsid w:val="00AB71C1"/>
    <w:rsid w:val="00B12567"/>
    <w:rsid w:val="00B20153"/>
    <w:rsid w:val="00B3630A"/>
    <w:rsid w:val="00B82047"/>
    <w:rsid w:val="00BA4299"/>
    <w:rsid w:val="00BB1618"/>
    <w:rsid w:val="00BC1BB9"/>
    <w:rsid w:val="00BD14B2"/>
    <w:rsid w:val="00BD6CBC"/>
    <w:rsid w:val="00BE11E0"/>
    <w:rsid w:val="00C24DF1"/>
    <w:rsid w:val="00C30AB8"/>
    <w:rsid w:val="00C523ED"/>
    <w:rsid w:val="00C55D76"/>
    <w:rsid w:val="00C70D43"/>
    <w:rsid w:val="00C8711C"/>
    <w:rsid w:val="00CC6F65"/>
    <w:rsid w:val="00CD158A"/>
    <w:rsid w:val="00D12616"/>
    <w:rsid w:val="00D149A4"/>
    <w:rsid w:val="00D243F2"/>
    <w:rsid w:val="00D24F28"/>
    <w:rsid w:val="00D35A53"/>
    <w:rsid w:val="00D51573"/>
    <w:rsid w:val="00D66483"/>
    <w:rsid w:val="00D8414F"/>
    <w:rsid w:val="00DA15DD"/>
    <w:rsid w:val="00DB75A4"/>
    <w:rsid w:val="00DD7362"/>
    <w:rsid w:val="00DE6007"/>
    <w:rsid w:val="00DF06DC"/>
    <w:rsid w:val="00DF4E70"/>
    <w:rsid w:val="00DF4F57"/>
    <w:rsid w:val="00E07E32"/>
    <w:rsid w:val="00E510FF"/>
    <w:rsid w:val="00E6395A"/>
    <w:rsid w:val="00E718FB"/>
    <w:rsid w:val="00EA0731"/>
    <w:rsid w:val="00EA0769"/>
    <w:rsid w:val="00EB5460"/>
    <w:rsid w:val="00EC50B8"/>
    <w:rsid w:val="00ED7815"/>
    <w:rsid w:val="00EE0D0A"/>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3913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36</cp:revision>
  <cp:lastPrinted>2020-06-12T08:22:00Z</cp:lastPrinted>
  <dcterms:created xsi:type="dcterms:W3CDTF">2018-10-23T14:49:00Z</dcterms:created>
  <dcterms:modified xsi:type="dcterms:W3CDTF">2021-03-31T11:02:00Z</dcterms:modified>
</cp:coreProperties>
</file>